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55E" w:rsidRDefault="00E375C4">
      <w:pPr>
        <w:rPr>
          <w:b/>
          <w:sz w:val="24"/>
        </w:rPr>
      </w:pPr>
      <w:r>
        <w:rPr>
          <w:b/>
          <w:sz w:val="24"/>
        </w:rPr>
        <w:t>Výroční zpráva o poskytování informací podle zákona č. 106/1999</w:t>
      </w:r>
      <w:r w:rsidR="006D607B">
        <w:rPr>
          <w:b/>
          <w:sz w:val="24"/>
        </w:rPr>
        <w:t xml:space="preserve"> </w:t>
      </w:r>
      <w:r>
        <w:rPr>
          <w:b/>
          <w:sz w:val="24"/>
        </w:rPr>
        <w:t>Sb., o svobodném přístupu k</w:t>
      </w:r>
      <w:r w:rsidR="006D607B">
        <w:rPr>
          <w:b/>
          <w:sz w:val="24"/>
        </w:rPr>
        <w:t> </w:t>
      </w:r>
      <w:r>
        <w:rPr>
          <w:b/>
          <w:sz w:val="24"/>
        </w:rPr>
        <w:t>informacím</w:t>
      </w:r>
      <w:r w:rsidR="006D607B">
        <w:rPr>
          <w:b/>
          <w:sz w:val="24"/>
        </w:rPr>
        <w:t>.</w:t>
      </w:r>
    </w:p>
    <w:p w:rsidR="00E375C4" w:rsidRDefault="00E375C4">
      <w:pPr>
        <w:rPr>
          <w:b/>
          <w:sz w:val="24"/>
        </w:rPr>
      </w:pPr>
    </w:p>
    <w:p w:rsidR="00E375C4" w:rsidRDefault="00E375C4" w:rsidP="007B7B9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Vý</w:t>
      </w:r>
      <w:bookmarkStart w:id="0" w:name="_GoBack"/>
      <w:bookmarkEnd w:id="0"/>
      <w:r>
        <w:rPr>
          <w:b/>
          <w:sz w:val="28"/>
          <w:u w:val="single"/>
        </w:rPr>
        <w:t>roční zpráva za rok 20</w:t>
      </w:r>
      <w:r w:rsidR="006D607B">
        <w:rPr>
          <w:b/>
          <w:sz w:val="28"/>
          <w:u w:val="single"/>
        </w:rPr>
        <w:t>22</w:t>
      </w:r>
    </w:p>
    <w:p w:rsidR="00E375C4" w:rsidRDefault="00E375C4">
      <w:pPr>
        <w:rPr>
          <w:sz w:val="24"/>
        </w:rPr>
      </w:pPr>
    </w:p>
    <w:p w:rsidR="00E375C4" w:rsidRDefault="00E375C4">
      <w:pPr>
        <w:rPr>
          <w:sz w:val="24"/>
        </w:rPr>
      </w:pPr>
      <w:r>
        <w:rPr>
          <w:sz w:val="24"/>
        </w:rPr>
        <w:t>V roce 20</w:t>
      </w:r>
      <w:r w:rsidR="006D607B">
        <w:rPr>
          <w:sz w:val="24"/>
        </w:rPr>
        <w:t>22</w:t>
      </w:r>
      <w:r>
        <w:rPr>
          <w:sz w:val="24"/>
        </w:rPr>
        <w:t xml:space="preserve"> </w:t>
      </w:r>
      <w:r w:rsidR="00FE5101">
        <w:rPr>
          <w:sz w:val="24"/>
        </w:rPr>
        <w:t>ne</w:t>
      </w:r>
      <w:r>
        <w:rPr>
          <w:sz w:val="24"/>
        </w:rPr>
        <w:t xml:space="preserve">byla podána </w:t>
      </w:r>
      <w:r w:rsidR="00FE5101">
        <w:rPr>
          <w:sz w:val="24"/>
        </w:rPr>
        <w:t xml:space="preserve">žádná </w:t>
      </w:r>
      <w:r>
        <w:rPr>
          <w:sz w:val="24"/>
        </w:rPr>
        <w:t>žádost o informaci.</w:t>
      </w:r>
      <w:r>
        <w:rPr>
          <w:sz w:val="24"/>
        </w:rPr>
        <w:br/>
        <w:t>V roce 20</w:t>
      </w:r>
      <w:r w:rsidR="006D607B">
        <w:rPr>
          <w:sz w:val="24"/>
        </w:rPr>
        <w:t>22</w:t>
      </w:r>
      <w:r w:rsidR="00FE5101">
        <w:rPr>
          <w:sz w:val="24"/>
        </w:rPr>
        <w:t xml:space="preserve"> ne</w:t>
      </w:r>
      <w:r>
        <w:rPr>
          <w:sz w:val="24"/>
        </w:rPr>
        <w:t xml:space="preserve">bylo podáno </w:t>
      </w:r>
      <w:r w:rsidR="00FE5101">
        <w:rPr>
          <w:sz w:val="24"/>
        </w:rPr>
        <w:t xml:space="preserve">žádné </w:t>
      </w:r>
      <w:r>
        <w:rPr>
          <w:sz w:val="24"/>
        </w:rPr>
        <w:t>odvolání proti rozhodnutí</w:t>
      </w:r>
      <w:r w:rsidR="00FE5101">
        <w:rPr>
          <w:sz w:val="24"/>
        </w:rPr>
        <w:t>.</w:t>
      </w:r>
      <w:r w:rsidR="001F6453">
        <w:rPr>
          <w:sz w:val="24"/>
        </w:rPr>
        <w:t xml:space="preserve"> </w:t>
      </w:r>
      <w:r w:rsidR="00FE5101">
        <w:rPr>
          <w:sz w:val="24"/>
        </w:rPr>
        <w:br/>
      </w:r>
      <w:r>
        <w:rPr>
          <w:sz w:val="24"/>
        </w:rPr>
        <w:t>V roce 20</w:t>
      </w:r>
      <w:r w:rsidR="00FE5101">
        <w:rPr>
          <w:sz w:val="24"/>
        </w:rPr>
        <w:t>2</w:t>
      </w:r>
      <w:r w:rsidR="006D607B">
        <w:rPr>
          <w:sz w:val="24"/>
        </w:rPr>
        <w:t>2</w:t>
      </w:r>
      <w:r>
        <w:rPr>
          <w:sz w:val="24"/>
        </w:rPr>
        <w:t xml:space="preserve"> nebyly provedeny žádné z činností, jak jsou uvedeny v §18 zákona č. 106/1999</w:t>
      </w:r>
      <w:r w:rsidR="006D607B">
        <w:rPr>
          <w:sz w:val="24"/>
        </w:rPr>
        <w:t xml:space="preserve"> </w:t>
      </w:r>
      <w:r>
        <w:rPr>
          <w:sz w:val="24"/>
        </w:rPr>
        <w:t>Sb., o svobodném přístupu k informacím.</w:t>
      </w:r>
    </w:p>
    <w:p w:rsidR="00E375C4" w:rsidRDefault="00E375C4">
      <w:pPr>
        <w:rPr>
          <w:sz w:val="24"/>
        </w:rPr>
      </w:pPr>
    </w:p>
    <w:p w:rsidR="00E375C4" w:rsidRDefault="00E375C4">
      <w:pPr>
        <w:rPr>
          <w:sz w:val="24"/>
        </w:rPr>
      </w:pPr>
    </w:p>
    <w:p w:rsidR="00E375C4" w:rsidRPr="00E375C4" w:rsidRDefault="00E375C4">
      <w:pPr>
        <w:rPr>
          <w:sz w:val="24"/>
        </w:rPr>
      </w:pPr>
      <w:r>
        <w:rPr>
          <w:sz w:val="24"/>
        </w:rPr>
        <w:t>V Mladé Boleslavi</w:t>
      </w:r>
      <w:r w:rsidR="007B7B93">
        <w:rPr>
          <w:sz w:val="24"/>
        </w:rPr>
        <w:t xml:space="preserve"> dne</w:t>
      </w:r>
      <w:r>
        <w:rPr>
          <w:sz w:val="24"/>
        </w:rPr>
        <w:t xml:space="preserve"> 1.</w:t>
      </w:r>
      <w:r w:rsidR="007B7B93">
        <w:rPr>
          <w:sz w:val="24"/>
        </w:rPr>
        <w:t xml:space="preserve"> </w:t>
      </w:r>
      <w:r>
        <w:rPr>
          <w:sz w:val="24"/>
        </w:rPr>
        <w:t>února 20</w:t>
      </w:r>
      <w:r w:rsidR="00D249DA">
        <w:rPr>
          <w:sz w:val="24"/>
        </w:rPr>
        <w:t>2</w:t>
      </w:r>
      <w:r w:rsidR="006D607B">
        <w:rPr>
          <w:sz w:val="24"/>
        </w:rPr>
        <w:t>3</w:t>
      </w:r>
      <w:r>
        <w:rPr>
          <w:sz w:val="24"/>
        </w:rPr>
        <w:t xml:space="preserve">                   Mgr. </w:t>
      </w:r>
      <w:r w:rsidR="00FE5101">
        <w:rPr>
          <w:sz w:val="24"/>
        </w:rPr>
        <w:t>Bc. Matěj Povšík, ředitel školy</w:t>
      </w:r>
    </w:p>
    <w:sectPr w:rsidR="00E375C4" w:rsidRPr="00E37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C4"/>
    <w:rsid w:val="001F6453"/>
    <w:rsid w:val="006C455E"/>
    <w:rsid w:val="006D607B"/>
    <w:rsid w:val="007B7B93"/>
    <w:rsid w:val="00D249DA"/>
    <w:rsid w:val="00E375C4"/>
    <w:rsid w:val="00FE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D0EFF"/>
  <w15:docId w15:val="{C6013DDA-127E-488A-876E-599E442E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2. ZŠ MB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Schwaningerová</dc:creator>
  <cp:lastModifiedBy>Matěj Povšík</cp:lastModifiedBy>
  <cp:revision>5</cp:revision>
  <cp:lastPrinted>2017-08-09T07:38:00Z</cp:lastPrinted>
  <dcterms:created xsi:type="dcterms:W3CDTF">2021-02-05T11:41:00Z</dcterms:created>
  <dcterms:modified xsi:type="dcterms:W3CDTF">2023-04-21T09:59:00Z</dcterms:modified>
</cp:coreProperties>
</file>